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8" w:rsidRDefault="00E55148" w:rsidP="00E55148">
      <w:pPr>
        <w:pStyle w:val="HRM4HRM4"/>
        <w:numPr>
          <w:ilvl w:val="0"/>
          <w:numId w:val="0"/>
        </w:numPr>
        <w:jc w:val="both"/>
      </w:pPr>
      <w:bookmarkStart w:id="0" w:name="_Toc120439775"/>
      <w:bookmarkStart w:id="1" w:name="_Toc119893211"/>
      <w:bookmarkStart w:id="2" w:name="_Toc341952572"/>
      <w:r>
        <w:t xml:space="preserve">Bericht und Empfehlung der Rechnungskommission zum </w:t>
      </w:r>
      <w:bookmarkStart w:id="3" w:name="_Toc191781303"/>
      <w:bookmarkEnd w:id="0"/>
      <w:bookmarkEnd w:id="1"/>
      <w:r>
        <w:t xml:space="preserve">Finanzplan und </w:t>
      </w:r>
      <w:r w:rsidR="008C5366">
        <w:t xml:space="preserve">zum </w:t>
      </w:r>
      <w:r>
        <w:t>Voranschlag</w:t>
      </w:r>
      <w:bookmarkEnd w:id="2"/>
      <w:bookmarkEnd w:id="3"/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Pr="0036393C" w:rsidRDefault="00E55148" w:rsidP="00E55148">
      <w:pPr>
        <w:pStyle w:val="HRMBlocksatz"/>
        <w:ind w:left="0"/>
        <w:rPr>
          <w:rFonts w:cs="Arial"/>
          <w:b/>
        </w:rPr>
      </w:pPr>
      <w:r w:rsidRPr="0036393C">
        <w:rPr>
          <w:rFonts w:cs="Arial"/>
          <w:b/>
        </w:rPr>
        <w:t xml:space="preserve">Bericht der Rechnungskommission an die Stimmberechtigten der Korporation </w:t>
      </w:r>
      <w:r w:rsidR="00087BD9">
        <w:rPr>
          <w:rFonts w:cs="Arial"/>
          <w:b/>
        </w:rPr>
        <w:t>…….</w:t>
      </w: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 xml:space="preserve">Als Rechnungskommission haben wir den Finanzplan für die Periode vom </w:t>
      </w:r>
      <w:r w:rsidR="00C134E3">
        <w:rPr>
          <w:rFonts w:cs="Arial"/>
        </w:rPr>
        <w:t>201</w:t>
      </w:r>
      <w:r w:rsidR="00D56B0A">
        <w:rPr>
          <w:rFonts w:cs="Arial"/>
        </w:rPr>
        <w:t>8</w:t>
      </w:r>
      <w:r>
        <w:rPr>
          <w:rFonts w:cs="Arial"/>
        </w:rPr>
        <w:t xml:space="preserve"> bis </w:t>
      </w:r>
      <w:r w:rsidR="00C134E3">
        <w:rPr>
          <w:rFonts w:cs="Arial"/>
        </w:rPr>
        <w:t>202</w:t>
      </w:r>
      <w:r w:rsidR="00D56B0A">
        <w:rPr>
          <w:rFonts w:cs="Arial"/>
        </w:rPr>
        <w:t>2</w:t>
      </w:r>
      <w:bookmarkStart w:id="4" w:name="_GoBack"/>
      <w:bookmarkEnd w:id="4"/>
      <w:r w:rsidR="00C134E3">
        <w:rPr>
          <w:rFonts w:cs="Arial"/>
        </w:rPr>
        <w:t xml:space="preserve"> </w:t>
      </w:r>
      <w:r>
        <w:rPr>
          <w:rFonts w:cs="Arial"/>
        </w:rPr>
        <w:t xml:space="preserve">und den Voranschlag (Laufende Rechnung und Investitionsrechnung) für das Jahr </w:t>
      </w:r>
      <w:r w:rsidR="00C134E3">
        <w:rPr>
          <w:rFonts w:cs="Arial"/>
        </w:rPr>
        <w:t>2018</w:t>
      </w:r>
      <w:r>
        <w:rPr>
          <w:rFonts w:cs="Arial"/>
        </w:rPr>
        <w:t xml:space="preserve"> der Korporation </w:t>
      </w:r>
      <w:r w:rsidR="00087BD9">
        <w:rPr>
          <w:rFonts w:cs="Arial"/>
        </w:rPr>
        <w:t>………</w:t>
      </w:r>
      <w:r>
        <w:rPr>
          <w:rFonts w:cs="Arial"/>
        </w:rPr>
        <w:t xml:space="preserve"> beurteilt.</w:t>
      </w: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Unsere Beurteilung erfolgte nach dem gesetzlichen Auftrag.</w:t>
      </w: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Gemäss unserer Beurteilung entsprechen der Finanzplan und der Voranschlag den gesetzlichen Vorschriften. Die aufgezeigte Entwicklung der Korporation erachten wir als positiv und nachhaltig.</w:t>
      </w: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Wir empfehlen, den vorliegenden Finanzplan zur Kenntnis zu nehmen und den Vo</w:t>
      </w:r>
      <w:r>
        <w:rPr>
          <w:rFonts w:cs="Arial"/>
        </w:rPr>
        <w:t>r</w:t>
      </w:r>
      <w:r>
        <w:rPr>
          <w:rFonts w:cs="Arial"/>
        </w:rPr>
        <w:t>anschlag zu genehmigen.</w:t>
      </w: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C134E3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Ort</w:t>
      </w:r>
      <w:r w:rsidR="00E55148">
        <w:rPr>
          <w:rFonts w:cs="Arial"/>
        </w:rPr>
        <w:t xml:space="preserve">, </w:t>
      </w:r>
      <w:r>
        <w:rPr>
          <w:rFonts w:cs="Arial"/>
        </w:rPr>
        <w:t>Datum</w:t>
      </w:r>
    </w:p>
    <w:p w:rsidR="00C134E3" w:rsidRDefault="00C134E3" w:rsidP="00E55148">
      <w:pPr>
        <w:pStyle w:val="HRMBlocksatz"/>
        <w:ind w:left="0"/>
        <w:rPr>
          <w:rFonts w:cs="Arial"/>
        </w:rPr>
      </w:pPr>
    </w:p>
    <w:p w:rsidR="00C134E3" w:rsidRDefault="00C134E3" w:rsidP="00E55148">
      <w:pPr>
        <w:pStyle w:val="HRMBlocksatz"/>
        <w:ind w:left="0"/>
        <w:rPr>
          <w:rFonts w:cs="Arial"/>
        </w:rPr>
      </w:pPr>
    </w:p>
    <w:p w:rsidR="00E55148" w:rsidRPr="00C134E3" w:rsidRDefault="00E55148" w:rsidP="00E55148">
      <w:pPr>
        <w:pStyle w:val="HRMBlocksatz"/>
        <w:ind w:left="0"/>
        <w:rPr>
          <w:rFonts w:cs="Arial"/>
          <w:b/>
        </w:rPr>
      </w:pPr>
      <w:r w:rsidRPr="00C134E3">
        <w:rPr>
          <w:rFonts w:cs="Arial"/>
          <w:b/>
        </w:rPr>
        <w:t>Rechnungskommission:</w:t>
      </w: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………………………..</w:t>
      </w:r>
    </w:p>
    <w:p w:rsidR="00E55148" w:rsidRDefault="00087BD9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………….</w:t>
      </w:r>
      <w:r w:rsidR="00E55148">
        <w:rPr>
          <w:rFonts w:cs="Arial"/>
        </w:rPr>
        <w:t>, Präsident</w:t>
      </w: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………………………..</w:t>
      </w:r>
    </w:p>
    <w:p w:rsidR="00E55148" w:rsidRDefault="00087BD9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………….</w:t>
      </w:r>
      <w:r w:rsidR="00E55148">
        <w:rPr>
          <w:rFonts w:cs="Arial"/>
        </w:rPr>
        <w:t>, Mitglied</w:t>
      </w: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</w:p>
    <w:p w:rsidR="00E55148" w:rsidRDefault="00E55148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………………………..</w:t>
      </w:r>
    </w:p>
    <w:p w:rsidR="00E55148" w:rsidRDefault="00087BD9" w:rsidP="00E55148">
      <w:pPr>
        <w:pStyle w:val="HRMBlocksatz"/>
        <w:ind w:left="0"/>
        <w:rPr>
          <w:rFonts w:cs="Arial"/>
        </w:rPr>
      </w:pPr>
      <w:r>
        <w:rPr>
          <w:rFonts w:cs="Arial"/>
        </w:rPr>
        <w:t>………….</w:t>
      </w:r>
      <w:r w:rsidR="00E55148">
        <w:rPr>
          <w:rFonts w:cs="Arial"/>
        </w:rPr>
        <w:t>, Mitglied</w:t>
      </w:r>
    </w:p>
    <w:sectPr w:rsidR="00E55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D09"/>
    <w:multiLevelType w:val="hybridMultilevel"/>
    <w:tmpl w:val="C49C389C"/>
    <w:lvl w:ilvl="0" w:tplc="57A0EA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21A7F"/>
    <w:multiLevelType w:val="multilevel"/>
    <w:tmpl w:val="0C407786"/>
    <w:lvl w:ilvl="0">
      <w:start w:val="1"/>
      <w:numFmt w:val="upperLetter"/>
      <w:pStyle w:val="HRM1HRM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HRM2HRM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RM3HRM3"/>
      <w:lvlText w:val="%1.%2.%3"/>
      <w:lvlJc w:val="left"/>
      <w:pPr>
        <w:tabs>
          <w:tab w:val="num" w:pos="1134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RM4HRM4"/>
      <w:lvlText w:val="%1.%2.%3.%4"/>
      <w:lvlJc w:val="left"/>
      <w:pPr>
        <w:tabs>
          <w:tab w:val="num" w:pos="156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RM5HRM5"/>
      <w:lvlText w:val="%1.%2.%3.%4.%5"/>
      <w:lvlJc w:val="left"/>
      <w:pPr>
        <w:tabs>
          <w:tab w:val="num" w:pos="1134"/>
        </w:tabs>
        <w:ind w:left="851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6816"/>
        </w:tabs>
        <w:ind w:left="68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8"/>
    <w:rsid w:val="00087BD9"/>
    <w:rsid w:val="00280293"/>
    <w:rsid w:val="002C599C"/>
    <w:rsid w:val="008C5366"/>
    <w:rsid w:val="00982B48"/>
    <w:rsid w:val="00A9483E"/>
    <w:rsid w:val="00C134E3"/>
    <w:rsid w:val="00C57F5E"/>
    <w:rsid w:val="00D56B0A"/>
    <w:rsid w:val="00E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2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2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Keist Thomas</cp:lastModifiedBy>
  <cp:revision>10</cp:revision>
  <cp:lastPrinted>2017-03-03T15:28:00Z</cp:lastPrinted>
  <dcterms:created xsi:type="dcterms:W3CDTF">2017-03-03T13:29:00Z</dcterms:created>
  <dcterms:modified xsi:type="dcterms:W3CDTF">2017-03-08T07:30:00Z</dcterms:modified>
</cp:coreProperties>
</file>