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22" w:rsidRDefault="00863822" w:rsidP="007B2C10">
      <w:pPr>
        <w:spacing w:after="0" w:line="240" w:lineRule="auto"/>
        <w:rPr>
          <w:rFonts w:ascii="Arial" w:hAnsi="Arial" w:cs="Arial"/>
          <w:b/>
        </w:rPr>
      </w:pPr>
    </w:p>
    <w:p w:rsidR="007B2C10" w:rsidRPr="003C2FB6" w:rsidRDefault="002768E9" w:rsidP="007B2C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Botschaft </w:t>
      </w:r>
      <w:r w:rsidR="00993A20">
        <w:rPr>
          <w:rFonts w:ascii="Arial" w:hAnsi="Arial" w:cs="Arial"/>
          <w:b/>
        </w:rPr>
        <w:t>Jahresbericht</w:t>
      </w:r>
      <w:r>
        <w:rPr>
          <w:rFonts w:ascii="Arial" w:hAnsi="Arial" w:cs="Arial"/>
          <w:b/>
        </w:rPr>
        <w:t>, möglicher Aufbau</w:t>
      </w:r>
    </w:p>
    <w:p w:rsidR="003C2FB6" w:rsidRPr="002E4928" w:rsidRDefault="003C2FB6" w:rsidP="007B2C10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768E9" w:rsidRPr="002768E9" w:rsidRDefault="002768E9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8E9">
        <w:rPr>
          <w:rFonts w:ascii="Arial" w:hAnsi="Arial" w:cs="Arial"/>
          <w:sz w:val="20"/>
          <w:szCs w:val="20"/>
        </w:rPr>
        <w:tab/>
        <w:t>Vorlage auf Homepage</w:t>
      </w:r>
      <w:r w:rsidR="00EB3A67">
        <w:rPr>
          <w:rFonts w:ascii="Arial" w:hAnsi="Arial" w:cs="Arial"/>
          <w:sz w:val="20"/>
          <w:szCs w:val="20"/>
        </w:rPr>
        <w:t xml:space="preserve"> der</w:t>
      </w:r>
      <w:r w:rsidR="00863822">
        <w:rPr>
          <w:rFonts w:ascii="Arial" w:hAnsi="Arial" w:cs="Arial"/>
          <w:sz w:val="20"/>
          <w:szCs w:val="20"/>
        </w:rPr>
        <w:t xml:space="preserve"> Finanz- </w:t>
      </w:r>
    </w:p>
    <w:p w:rsidR="002768E9" w:rsidRDefault="002768E9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768E9">
        <w:rPr>
          <w:rFonts w:ascii="Arial" w:hAnsi="Arial" w:cs="Arial"/>
          <w:sz w:val="20"/>
          <w:szCs w:val="20"/>
        </w:rPr>
        <w:tab/>
      </w:r>
      <w:proofErr w:type="spellStart"/>
      <w:r w:rsidRPr="002768E9">
        <w:rPr>
          <w:rFonts w:ascii="Arial" w:hAnsi="Arial" w:cs="Arial"/>
          <w:sz w:val="20"/>
          <w:szCs w:val="20"/>
        </w:rPr>
        <w:t>aufsicht</w:t>
      </w:r>
      <w:proofErr w:type="spellEnd"/>
      <w:r w:rsidR="00EB3A67">
        <w:rPr>
          <w:rFonts w:ascii="Arial" w:hAnsi="Arial" w:cs="Arial"/>
          <w:sz w:val="20"/>
          <w:szCs w:val="20"/>
        </w:rPr>
        <w:t xml:space="preserve"> Gemeinden</w:t>
      </w:r>
      <w:r w:rsidR="00863822">
        <w:rPr>
          <w:rFonts w:ascii="Arial" w:hAnsi="Arial" w:cs="Arial"/>
          <w:sz w:val="20"/>
          <w:szCs w:val="20"/>
        </w:rPr>
        <w:t xml:space="preserve"> vorhanden</w:t>
      </w:r>
    </w:p>
    <w:p w:rsidR="00EB3A67" w:rsidRPr="00863822" w:rsidRDefault="00EB3A67" w:rsidP="00863822">
      <w:pPr>
        <w:tabs>
          <w:tab w:val="right" w:pos="9072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hyperlink r:id="rId7" w:history="1">
        <w:r w:rsidRPr="00863822">
          <w:rPr>
            <w:rStyle w:val="Hyperlink"/>
            <w:rFonts w:ascii="Arial" w:hAnsi="Arial" w:cs="Arial"/>
            <w:sz w:val="12"/>
            <w:szCs w:val="12"/>
          </w:rPr>
          <w:t>https://www.lu.ch/verwaltung/FD/Finanzaufsicht_Gemeinden/Handbuch_Finanzhaushalt</w:t>
        </w:r>
      </w:hyperlink>
    </w:p>
    <w:p w:rsidR="00EB3A67" w:rsidRPr="00E14439" w:rsidRDefault="00EB3A67" w:rsidP="002768E9">
      <w:pPr>
        <w:tabs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572"/>
        <w:gridCol w:w="425"/>
      </w:tblGrid>
      <w:tr w:rsidR="006D2BC9" w:rsidRPr="006E7B26" w:rsidTr="00E14439">
        <w:tc>
          <w:tcPr>
            <w:tcW w:w="779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B26">
              <w:rPr>
                <w:rFonts w:ascii="Arial" w:hAnsi="Arial" w:cs="Arial"/>
                <w:sz w:val="20"/>
                <w:szCs w:val="20"/>
              </w:rPr>
              <w:t>Deckblatt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E14439">
        <w:tc>
          <w:tcPr>
            <w:tcW w:w="7792" w:type="dxa"/>
          </w:tcPr>
          <w:p w:rsidR="006D2BC9" w:rsidRPr="006E7B26" w:rsidRDefault="006D2BC9" w:rsidP="006D2BC9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Inhaltsverzeichnis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E14439">
        <w:tc>
          <w:tcPr>
            <w:tcW w:w="7792" w:type="dxa"/>
          </w:tcPr>
          <w:p w:rsidR="006D2BC9" w:rsidRPr="006E7B26" w:rsidRDefault="006D2BC9" w:rsidP="006D2BC9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Einladung / Traktanden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E14439">
        <w:tc>
          <w:tcPr>
            <w:tcW w:w="7792" w:type="dxa"/>
          </w:tcPr>
          <w:p w:rsidR="006D2BC9" w:rsidRPr="006E7B26" w:rsidRDefault="006D2BC9" w:rsidP="006D2BC9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Vorwort Gemeinderat / Stadtrat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E14439">
        <w:tc>
          <w:tcPr>
            <w:tcW w:w="7792" w:type="dxa"/>
          </w:tcPr>
          <w:p w:rsidR="006D2BC9" w:rsidRPr="006E7B26" w:rsidRDefault="006D2BC9" w:rsidP="006D2BC9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Das wichtigste in Kürze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Bericht Umsetzung Legislaturprogramm (§ 17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Aufgabenbereiche (AB) (§ 17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Erfolgsrechnung, gestuft mit Ausweis Ergebnisse SF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Erfolgsrechnung, nach AB mit Ausweis Ergebnisse SF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Investitionsrechnung, gestuft</w:t>
            </w:r>
            <w:r w:rsidR="00264DF1">
              <w:rPr>
                <w:rFonts w:ascii="Arial" w:hAnsi="Arial" w:cs="Arial"/>
                <w:sz w:val="20"/>
                <w:szCs w:val="20"/>
              </w:rPr>
              <w:t xml:space="preserve"> mit Ausweis Investitionsausgaben / -einnahmen SF</w:t>
            </w:r>
            <w:bookmarkStart w:id="0" w:name="_GoBack"/>
            <w:bookmarkEnd w:id="0"/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A655F7" w:rsidP="00A655F7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Anlagen</w:t>
            </w:r>
            <w:r w:rsidR="006D2BC9" w:rsidRPr="006D2BC9">
              <w:rPr>
                <w:rFonts w:ascii="Arial" w:hAnsi="Arial" w:cs="Arial"/>
                <w:sz w:val="20"/>
                <w:szCs w:val="20"/>
              </w:rPr>
              <w:t xml:space="preserve"> ins Finanzvermögen</w:t>
            </w:r>
            <w:r>
              <w:rPr>
                <w:rFonts w:ascii="Arial" w:hAnsi="Arial" w:cs="Arial"/>
                <w:sz w:val="20"/>
                <w:szCs w:val="20"/>
              </w:rPr>
              <w:t xml:space="preserve"> (freiwillig)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Beitragscontrolling (§ 31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Erläuterungen zur Jahresrechnung (ER, IR, Bilanz, Geldflussrechnung)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Herleitung ergänztes Budget</w:t>
            </w:r>
            <w:r w:rsidR="00A655F7">
              <w:rPr>
                <w:rFonts w:ascii="Arial" w:hAnsi="Arial" w:cs="Arial"/>
                <w:sz w:val="20"/>
                <w:szCs w:val="20"/>
              </w:rPr>
              <w:t xml:space="preserve"> der ER und IR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Kreditübertragungen (§ 16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Bewilligte Kreditüberschreitungen (§ 15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4667EA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Bilanz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Geldflussrechnung (§ 52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6D2B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Finanzkennzahlen (§ 3 FHGV)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3E357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 xml:space="preserve">Antrag Gemeinderat </w:t>
            </w:r>
            <w:r w:rsidR="003E3579">
              <w:rPr>
                <w:rFonts w:ascii="Arial" w:hAnsi="Arial" w:cs="Arial"/>
                <w:sz w:val="20"/>
                <w:szCs w:val="20"/>
              </w:rPr>
              <w:t xml:space="preserve">an Stimmberechtigte </w:t>
            </w:r>
            <w:r w:rsidRPr="006D2BC9">
              <w:rPr>
                <w:rFonts w:ascii="Arial" w:hAnsi="Arial" w:cs="Arial"/>
                <w:sz w:val="20"/>
                <w:szCs w:val="20"/>
              </w:rPr>
              <w:t>(§ 17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3E3579" w:rsidRDefault="003E3579" w:rsidP="00D9241F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579">
              <w:rPr>
                <w:rFonts w:ascii="Arial" w:hAnsi="Arial" w:cs="Arial"/>
                <w:sz w:val="20"/>
                <w:szCs w:val="20"/>
              </w:rPr>
              <w:t>Bericht Rechnungsprüfungsorgan (§§ 17, 65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3E3579" w:rsidP="003E3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3E3579" w:rsidRDefault="006D2BC9" w:rsidP="00D9241F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579">
              <w:rPr>
                <w:rFonts w:ascii="Arial" w:hAnsi="Arial" w:cs="Arial"/>
                <w:sz w:val="20"/>
                <w:szCs w:val="20"/>
              </w:rPr>
              <w:t>Bericht Controlling-Kommission (§ 19 FHGG)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3E3579" w:rsidP="003E3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3E3579" w:rsidRDefault="003E3579" w:rsidP="00D9241F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579">
              <w:rPr>
                <w:rFonts w:ascii="Arial" w:hAnsi="Arial" w:cs="Arial"/>
                <w:sz w:val="20"/>
                <w:szCs w:val="20"/>
              </w:rPr>
              <w:t>Kontrollbericht Finanzaufsicht zum Jahresbericht des Vorjahres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 xml:space="preserve">Anhang (§ 53 FHGG) 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 xml:space="preserve">Abweichung Rechnungslegung 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Rechnungslegungs- und Bilanzierungsgrundsätze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Anlagespiegel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Rückstellungsspiegel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Beteiligungsspiegel (§ 29 FHGG, § 18 FHGV)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Eventualverpflichtungen, -forderungen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Finanzielle Zusicherungen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Beurteilung finanzielle Lage und Risiken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BC9" w:rsidRPr="006E7B26" w:rsidTr="00232982">
        <w:tc>
          <w:tcPr>
            <w:tcW w:w="7792" w:type="dxa"/>
          </w:tcPr>
          <w:p w:rsidR="006D2BC9" w:rsidRPr="006D2BC9" w:rsidRDefault="006D2BC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2BC9">
              <w:rPr>
                <w:rFonts w:ascii="Arial" w:hAnsi="Arial" w:cs="Arial"/>
                <w:sz w:val="20"/>
                <w:szCs w:val="20"/>
              </w:rPr>
              <w:t>Eigenkapitalnachweis</w:t>
            </w:r>
          </w:p>
        </w:tc>
        <w:tc>
          <w:tcPr>
            <w:tcW w:w="572" w:type="dxa"/>
          </w:tcPr>
          <w:p w:rsidR="006D2BC9" w:rsidRPr="006E7B26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BC9" w:rsidRPr="006D2BC9" w:rsidRDefault="006D2BC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3E3579" w:rsidRPr="006E7B26" w:rsidTr="00232982">
        <w:tc>
          <w:tcPr>
            <w:tcW w:w="7792" w:type="dxa"/>
          </w:tcPr>
          <w:p w:rsidR="003E3579" w:rsidRPr="006D2BC9" w:rsidRDefault="003E3579" w:rsidP="006D2BC9">
            <w:pPr>
              <w:pStyle w:val="Listenabsatz"/>
              <w:numPr>
                <w:ilvl w:val="0"/>
                <w:numId w:val="1"/>
              </w:numPr>
              <w:tabs>
                <w:tab w:val="left" w:pos="8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Sonderkreditkontrolle (§ 40 FHGG)</w:t>
            </w:r>
          </w:p>
        </w:tc>
        <w:tc>
          <w:tcPr>
            <w:tcW w:w="572" w:type="dxa"/>
          </w:tcPr>
          <w:p w:rsidR="003E3579" w:rsidRPr="006E7B26" w:rsidRDefault="003E357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E3579" w:rsidRDefault="003E3579" w:rsidP="002329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</w:tbl>
    <w:p w:rsidR="00EB3A67" w:rsidRPr="006D2BC9" w:rsidRDefault="00264DF1" w:rsidP="00264DF1">
      <w:pPr>
        <w:tabs>
          <w:tab w:val="left" w:pos="159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B3A67" w:rsidRPr="006D2BC9" w:rsidSect="00F12F38">
      <w:headerReference w:type="default" r:id="rId8"/>
      <w:footerReference w:type="default" r:id="rId9"/>
      <w:pgSz w:w="11906" w:h="16838"/>
      <w:pgMar w:top="1134" w:right="1133" w:bottom="851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14" w:rsidRDefault="00816214" w:rsidP="003C2FB6">
      <w:pPr>
        <w:spacing w:after="0" w:line="240" w:lineRule="auto"/>
      </w:pPr>
      <w:r>
        <w:separator/>
      </w:r>
    </w:p>
  </w:endnote>
  <w:endnote w:type="continuationSeparator" w:id="0">
    <w:p w:rsidR="00816214" w:rsidRDefault="00816214" w:rsidP="003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38" w:rsidRPr="00F12F38" w:rsidRDefault="00120F6B" w:rsidP="00F12F38">
    <w:pPr>
      <w:pStyle w:val="Fuzeil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Stand </w:t>
    </w:r>
    <w:r w:rsidR="004667EA">
      <w:rPr>
        <w:rFonts w:ascii="Arial" w:hAnsi="Arial" w:cs="Arial"/>
        <w:sz w:val="20"/>
        <w:szCs w:val="20"/>
      </w:rPr>
      <w:t>09</w:t>
    </w:r>
    <w:r>
      <w:rPr>
        <w:rFonts w:ascii="Arial" w:hAnsi="Arial" w:cs="Arial"/>
        <w:sz w:val="20"/>
        <w:szCs w:val="20"/>
      </w:rPr>
      <w:t>.</w:t>
    </w:r>
    <w:r w:rsidR="00264DF1">
      <w:rPr>
        <w:rFonts w:ascii="Arial" w:hAnsi="Arial" w:cs="Arial"/>
        <w:sz w:val="20"/>
        <w:szCs w:val="20"/>
      </w:rPr>
      <w:t>04</w:t>
    </w:r>
    <w:r>
      <w:rPr>
        <w:rFonts w:ascii="Arial" w:hAnsi="Arial" w:cs="Arial"/>
        <w:sz w:val="20"/>
        <w:szCs w:val="20"/>
      </w:rPr>
      <w:t>.20</w:t>
    </w:r>
    <w:r w:rsidR="00264DF1">
      <w:rPr>
        <w:rFonts w:ascii="Arial" w:hAnsi="Arial" w:cs="Arial"/>
        <w:sz w:val="20"/>
        <w:szCs w:val="20"/>
      </w:rPr>
      <w:t>24</w:t>
    </w:r>
    <w:r w:rsidR="00F12F38" w:rsidRPr="00F12F38">
      <w:rPr>
        <w:rFonts w:ascii="Arial" w:hAnsi="Arial" w:cs="Arial"/>
      </w:rPr>
      <w:tab/>
    </w:r>
    <w:r w:rsidR="00F12F38" w:rsidRPr="00F12F3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14" w:rsidRDefault="00816214" w:rsidP="003C2FB6">
      <w:pPr>
        <w:spacing w:after="0" w:line="240" w:lineRule="auto"/>
      </w:pPr>
      <w:r>
        <w:separator/>
      </w:r>
    </w:p>
  </w:footnote>
  <w:footnote w:type="continuationSeparator" w:id="0">
    <w:p w:rsidR="00816214" w:rsidRDefault="00816214" w:rsidP="003C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B6" w:rsidRPr="00E665A9" w:rsidRDefault="003C2FB6" w:rsidP="003C2FB6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</w:t>
    </w:r>
    <w:r w:rsidR="007252FC">
      <w:rPr>
        <w:rFonts w:ascii="Arial" w:hAnsi="Arial" w:cs="Arial"/>
        <w:sz w:val="20"/>
        <w:szCs w:val="20"/>
      </w:rPr>
      <w:t xml:space="preserve">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3C2FB6" w:rsidRPr="00082CC7" w:rsidRDefault="00F12F38" w:rsidP="00F12F38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2768E9">
      <w:rPr>
        <w:rFonts w:ascii="Arial" w:hAnsi="Arial" w:cs="Arial"/>
        <w:b/>
        <w:sz w:val="20"/>
        <w:szCs w:val="20"/>
      </w:rPr>
      <w:t xml:space="preserve">Botschaft </w:t>
    </w:r>
    <w:r w:rsidR="00993A20">
      <w:rPr>
        <w:rFonts w:ascii="Arial" w:hAnsi="Arial" w:cs="Arial"/>
        <w:b/>
        <w:sz w:val="20"/>
        <w:szCs w:val="20"/>
      </w:rPr>
      <w:t>Jahresbericht</w:t>
    </w:r>
    <w:r w:rsidR="003E09C4">
      <w:rPr>
        <w:rFonts w:ascii="Arial" w:hAnsi="Arial" w:cs="Arial"/>
        <w:b/>
        <w:sz w:val="20"/>
        <w:szCs w:val="20"/>
      </w:rPr>
      <w:t xml:space="preserve"> - </w:t>
    </w:r>
    <w:r w:rsidR="002768E9">
      <w:rPr>
        <w:rFonts w:ascii="Arial" w:hAnsi="Arial" w:cs="Arial"/>
        <w:b/>
        <w:sz w:val="20"/>
        <w:szCs w:val="20"/>
      </w:rPr>
      <w:t>Aufbau</w:t>
    </w:r>
  </w:p>
  <w:p w:rsidR="003C2FB6" w:rsidRPr="003C2FB6" w:rsidRDefault="003C2FB6" w:rsidP="003C2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412"/>
    <w:multiLevelType w:val="hybridMultilevel"/>
    <w:tmpl w:val="CE0AEB1E"/>
    <w:lvl w:ilvl="0" w:tplc="D92AAA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084D54"/>
    <w:multiLevelType w:val="hybridMultilevel"/>
    <w:tmpl w:val="98161DE0"/>
    <w:lvl w:ilvl="0" w:tplc="0066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E0F"/>
    <w:multiLevelType w:val="hybridMultilevel"/>
    <w:tmpl w:val="A27279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0"/>
    <w:rsid w:val="000E5AEB"/>
    <w:rsid w:val="00120F6B"/>
    <w:rsid w:val="0021198B"/>
    <w:rsid w:val="00264DF1"/>
    <w:rsid w:val="002768E9"/>
    <w:rsid w:val="002E4928"/>
    <w:rsid w:val="00367C88"/>
    <w:rsid w:val="003C2FB6"/>
    <w:rsid w:val="003E09C4"/>
    <w:rsid w:val="003E3579"/>
    <w:rsid w:val="00461297"/>
    <w:rsid w:val="004667EA"/>
    <w:rsid w:val="00497170"/>
    <w:rsid w:val="004E6552"/>
    <w:rsid w:val="00502DB0"/>
    <w:rsid w:val="005043C5"/>
    <w:rsid w:val="00556DCE"/>
    <w:rsid w:val="006D2BC9"/>
    <w:rsid w:val="007252FC"/>
    <w:rsid w:val="00733119"/>
    <w:rsid w:val="007B2C10"/>
    <w:rsid w:val="007D797B"/>
    <w:rsid w:val="00801CB6"/>
    <w:rsid w:val="00815404"/>
    <w:rsid w:val="00816214"/>
    <w:rsid w:val="0084142D"/>
    <w:rsid w:val="00863822"/>
    <w:rsid w:val="009330AB"/>
    <w:rsid w:val="00964EAE"/>
    <w:rsid w:val="009935C1"/>
    <w:rsid w:val="00993A20"/>
    <w:rsid w:val="00A34C2E"/>
    <w:rsid w:val="00A655F7"/>
    <w:rsid w:val="00A910A1"/>
    <w:rsid w:val="00C417C0"/>
    <w:rsid w:val="00D9241F"/>
    <w:rsid w:val="00E14439"/>
    <w:rsid w:val="00E16A24"/>
    <w:rsid w:val="00EB3A67"/>
    <w:rsid w:val="00ED7E04"/>
    <w:rsid w:val="00EF6A15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C5D19"/>
  <w15:docId w15:val="{5F1F75C7-3365-4059-9755-50C5A02D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B6"/>
  </w:style>
  <w:style w:type="paragraph" w:styleId="Fuzeile">
    <w:name w:val="footer"/>
    <w:basedOn w:val="Standard"/>
    <w:link w:val="FuzeileZchn"/>
    <w:uiPriority w:val="99"/>
    <w:unhideWhenUsed/>
    <w:rsid w:val="003C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FB6"/>
  </w:style>
  <w:style w:type="character" w:styleId="Hyperlink">
    <w:name w:val="Hyperlink"/>
    <w:basedOn w:val="Absatz-Standardschriftart"/>
    <w:uiPriority w:val="99"/>
    <w:unhideWhenUsed/>
    <w:rsid w:val="00EB3A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2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10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.ch/verwaltung/FD/Finanzaufsicht_Gemeinden/Handbuch_Finanzhausha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Robert Kranz</cp:lastModifiedBy>
  <cp:revision>16</cp:revision>
  <cp:lastPrinted>2020-01-29T14:27:00Z</cp:lastPrinted>
  <dcterms:created xsi:type="dcterms:W3CDTF">2019-07-18T14:05:00Z</dcterms:created>
  <dcterms:modified xsi:type="dcterms:W3CDTF">2024-04-09T07:23:00Z</dcterms:modified>
</cp:coreProperties>
</file>